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E7" w:rsidRDefault="006D68E7">
      <w:r>
        <w:t>от 11.06.2020</w:t>
      </w:r>
    </w:p>
    <w:p w:rsidR="006D68E7" w:rsidRDefault="006D68E7"/>
    <w:p w:rsidR="006D68E7" w:rsidRDefault="006D68E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D68E7" w:rsidRDefault="006D68E7">
      <w:r>
        <w:t>Общество с ограниченной ответственностью «АГРОСТРОЙПРОЕКТ» ИНН 2014021773</w:t>
      </w:r>
    </w:p>
    <w:p w:rsidR="006D68E7" w:rsidRDefault="006D68E7">
      <w:r>
        <w:t>Общество с ограниченной ответственностью «ГРАН СИСТЕМС ТРЕЙД» ИНН 5262109357</w:t>
      </w:r>
    </w:p>
    <w:p w:rsidR="006D68E7" w:rsidRDefault="006D68E7">
      <w:r>
        <w:t>Общество с ограниченной ответственностью «АГАМА-Инжиниринг» ИНН 7123008299</w:t>
      </w:r>
    </w:p>
    <w:p w:rsidR="006D68E7" w:rsidRDefault="006D68E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68E7"/>
    <w:rsid w:val="00045D12"/>
    <w:rsid w:val="0052439B"/>
    <w:rsid w:val="006D68E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